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6F" w:rsidRPr="00015B6F" w:rsidRDefault="00015B6F" w:rsidP="00015B6F">
      <w:pPr>
        <w:spacing w:before="75" w:after="450" w:line="240" w:lineRule="auto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015B6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fldChar w:fldCharType="begin"/>
      </w:r>
      <w:r w:rsidRPr="00015B6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instrText xml:space="preserve"> HYPERLINK "http://www.collegetel.ru/informatsionnaya-bezopasnost/pedagogam" </w:instrText>
      </w:r>
      <w:r w:rsidRPr="00015B6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fldChar w:fldCharType="separate"/>
      </w:r>
      <w:r w:rsidRPr="00015B6F">
        <w:rPr>
          <w:rFonts w:ascii="Arial" w:eastAsia="Times New Roman" w:hAnsi="Arial" w:cs="Arial"/>
          <w:b/>
          <w:bCs/>
          <w:color w:val="5A5A5A"/>
          <w:sz w:val="30"/>
          <w:szCs w:val="30"/>
          <w:u w:val="single"/>
          <w:lang w:eastAsia="ru-RU"/>
        </w:rPr>
        <w:t>Педагогам</w:t>
      </w:r>
      <w:r w:rsidRPr="00015B6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fldChar w:fldCharType="end"/>
      </w:r>
    </w:p>
    <w:p w:rsidR="00015B6F" w:rsidRPr="00015B6F" w:rsidRDefault="00015B6F" w:rsidP="00015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015B6F">
        <w:rPr>
          <w:rFonts w:ascii="Times New Roman" w:eastAsia="Times New Roman" w:hAnsi="Times New Roman" w:cs="Times New Roman"/>
          <w:noProof/>
          <w:color w:val="121212"/>
          <w:sz w:val="24"/>
          <w:szCs w:val="24"/>
          <w:lang w:eastAsia="ru-RU"/>
        </w:rPr>
        <w:drawing>
          <wp:inline distT="0" distB="0" distL="0" distR="0">
            <wp:extent cx="3810000" cy="3857625"/>
            <wp:effectExtent l="0" t="0" r="0" b="9525"/>
            <wp:docPr id="1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B6F" w:rsidRPr="00015B6F" w:rsidRDefault="00015B6F" w:rsidP="00015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015B6F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Информационная безопасность</w:t>
      </w:r>
      <w:r w:rsidRPr="00015B6F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 — это состояние защищённости информационной среды, защита информации представляет собой деятельность по предотвращению утечки защищаемой информации, несанкционированных и непреднамеренных воздействий на защищаемую информацию, то есть процесс, направленный на достижение этого состояния.</w:t>
      </w:r>
    </w:p>
    <w:p w:rsidR="00015B6F" w:rsidRPr="00015B6F" w:rsidRDefault="00015B6F" w:rsidP="00015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015B6F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Объективно категория </w:t>
      </w:r>
      <w:r w:rsidRPr="00015B6F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«информационная безопасность»</w:t>
      </w:r>
      <w:r w:rsidRPr="00015B6F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 возникла с появлением средств информационных коммуникаций между людьми, а также с осознанием человеком наличия у людей и их сообществ интересов, которым может быть нанесен ущерб путём воздействия на средства информационных коммуникаций, наличие и развитие которых обеспечивает информационный обмен между всеми элементами социума.</w:t>
      </w:r>
    </w:p>
    <w:p w:rsidR="00015B6F" w:rsidRPr="00015B6F" w:rsidRDefault="00015B6F" w:rsidP="00015B6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r w:rsidRPr="00015B6F">
        <w:rPr>
          <w:rFonts w:ascii="Times New Roman" w:eastAsia="Times New Roman" w:hAnsi="Times New Roman" w:cs="Times New Roman"/>
          <w:b/>
          <w:bCs/>
          <w:color w:val="121212"/>
          <w:sz w:val="24"/>
          <w:szCs w:val="24"/>
          <w:lang w:eastAsia="ru-RU"/>
        </w:rPr>
        <w:t>Педагогическим работникам об информационной безопасности</w:t>
      </w:r>
    </w:p>
    <w:p w:rsidR="00015B6F" w:rsidRPr="00015B6F" w:rsidRDefault="00015B6F" w:rsidP="00015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hyperlink r:id="rId5" w:history="1">
        <w:r w:rsidRPr="00015B6F">
          <w:rPr>
            <w:rFonts w:ascii="Times New Roman" w:eastAsia="Times New Roman" w:hAnsi="Times New Roman" w:cs="Times New Roman"/>
            <w:color w:val="E78301"/>
            <w:sz w:val="24"/>
            <w:szCs w:val="24"/>
            <w:u w:val="single"/>
            <w:lang w:eastAsia="ru-RU"/>
          </w:rPr>
          <w:t>Рекомендации</w:t>
        </w:r>
      </w:hyperlink>
      <w:r w:rsidRPr="00015B6F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 парламентских слушаний «Актуальные вопросы обеспечения безопасности и развития детей в информационном пространстве»</w:t>
      </w:r>
    </w:p>
    <w:p w:rsidR="00015B6F" w:rsidRPr="00015B6F" w:rsidRDefault="00015B6F" w:rsidP="00015B6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21212"/>
          <w:sz w:val="20"/>
          <w:szCs w:val="20"/>
          <w:lang w:eastAsia="ru-RU"/>
        </w:rPr>
      </w:pPr>
      <w:hyperlink r:id="rId6" w:history="1">
        <w:r w:rsidRPr="00015B6F">
          <w:rPr>
            <w:rFonts w:ascii="Times New Roman" w:eastAsia="Times New Roman" w:hAnsi="Times New Roman" w:cs="Times New Roman"/>
            <w:color w:val="E78301"/>
            <w:sz w:val="24"/>
            <w:szCs w:val="24"/>
            <w:u w:val="single"/>
            <w:lang w:eastAsia="ru-RU"/>
          </w:rPr>
          <w:t>Методические рекомендации</w:t>
        </w:r>
      </w:hyperlink>
      <w:r w:rsidRPr="00015B6F">
        <w:rPr>
          <w:rFonts w:ascii="Times New Roman" w:eastAsia="Times New Roman" w:hAnsi="Times New Roman" w:cs="Times New Roman"/>
          <w:color w:val="121212"/>
          <w:sz w:val="24"/>
          <w:szCs w:val="24"/>
          <w:lang w:eastAsia="ru-RU"/>
        </w:rPr>
        <w:t> по проведению Единого урока по безопасности в сети «Интернет»</w:t>
      </w:r>
    </w:p>
    <w:p w:rsidR="00015B6F" w:rsidRDefault="00015B6F" w:rsidP="00015B6F">
      <w:pPr>
        <w:pStyle w:val="a3"/>
        <w:jc w:val="center"/>
        <w:rPr>
          <w:rStyle w:val="a4"/>
          <w:color w:val="121212"/>
        </w:rPr>
      </w:pPr>
      <w:bookmarkStart w:id="0" w:name="_GoBack"/>
      <w:bookmarkEnd w:id="0"/>
    </w:p>
    <w:p w:rsidR="00015B6F" w:rsidRDefault="00015B6F" w:rsidP="00015B6F">
      <w:pPr>
        <w:pStyle w:val="a3"/>
        <w:jc w:val="center"/>
        <w:rPr>
          <w:rFonts w:ascii="Arial" w:hAnsi="Arial" w:cs="Arial"/>
          <w:color w:val="121212"/>
          <w:sz w:val="20"/>
          <w:szCs w:val="20"/>
        </w:rPr>
      </w:pPr>
      <w:r>
        <w:rPr>
          <w:rStyle w:val="a4"/>
          <w:color w:val="121212"/>
        </w:rPr>
        <w:t>Памятка педагогам по обеспечению информационной безопасности обучающихся (воспитанников)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lastRenderedPageBreak/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2. Совместно с учащимися сформулируйте правила поведения в случае нарушения их прав в Интернете.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6. Обеспечьте профилактику интернет-зависимости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интернет-зависимости и обсуждайте с родителями результаты своих наблюдений.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8. В случае возникновения проблем, связанных с Интернет-зависимостью,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9. Проводите мероприятия, на которых рассказывайте о явлении Интернет-зависимости, ее признаках, способах преодоления.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>
        <w:rPr>
          <w:color w:val="121212"/>
        </w:rPr>
        <w:t>здоровьесбережения</w:t>
      </w:r>
      <w:proofErr w:type="spellEnd"/>
      <w:r>
        <w:rPr>
          <w:color w:val="121212"/>
        </w:rPr>
        <w:t>.</w:t>
      </w:r>
    </w:p>
    <w:p w:rsidR="00015B6F" w:rsidRDefault="00015B6F" w:rsidP="00015B6F">
      <w:pPr>
        <w:pStyle w:val="a3"/>
        <w:rPr>
          <w:rFonts w:ascii="Arial" w:hAnsi="Arial" w:cs="Arial"/>
          <w:color w:val="121212"/>
          <w:sz w:val="20"/>
          <w:szCs w:val="20"/>
        </w:rPr>
      </w:pPr>
      <w:r>
        <w:rPr>
          <w:color w:val="121212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0D1D28" w:rsidRDefault="000D1D28"/>
    <w:sectPr w:rsidR="000D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A74"/>
    <w:rsid w:val="00015B6F"/>
    <w:rsid w:val="000D1D28"/>
    <w:rsid w:val="0080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7ACD"/>
  <w15:chartTrackingRefBased/>
  <w15:docId w15:val="{061BE3C4-A1E6-4E58-B1C4-E32E68AD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5B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5B6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15B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015B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llegetel.ru/attachments/article/181/metodrec2017.pdf" TargetMode="External"/><Relationship Id="rId5" Type="http://schemas.openxmlformats.org/officeDocument/2006/relationships/hyperlink" Target="http://www.collegetel.ru/attachments/article/181/rekomendacii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493</Words>
  <Characters>2816</Characters>
  <Application>Microsoft Office Word</Application>
  <DocSecurity>0</DocSecurity>
  <Lines>23</Lines>
  <Paragraphs>6</Paragraphs>
  <ScaleCrop>false</ScaleCrop>
  <Company>Microsoft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2021-03-23T18:18:00Z</dcterms:created>
  <dcterms:modified xsi:type="dcterms:W3CDTF">2021-03-23T18:20:00Z</dcterms:modified>
</cp:coreProperties>
</file>